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9CA" w:rsidRDefault="003F24F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in">
            <v:imagedata r:id="rId4" o:title="PMC_LogoTagline_2C-Horizontal"/>
          </v:shape>
        </w:pict>
      </w:r>
    </w:p>
    <w:p w:rsidR="00EA230C" w:rsidRDefault="00EA230C"/>
    <w:p w:rsidR="00445157" w:rsidRPr="0065728F" w:rsidRDefault="00EA230C" w:rsidP="00445157">
      <w:pPr>
        <w:spacing w:line="240" w:lineRule="auto"/>
        <w:rPr>
          <w:rFonts w:cstheme="minorHAnsi"/>
          <w:b/>
          <w:sz w:val="24"/>
          <w:szCs w:val="24"/>
        </w:rPr>
      </w:pPr>
      <w:r w:rsidRPr="0065728F">
        <w:rPr>
          <w:rFonts w:cstheme="minorHAnsi"/>
          <w:b/>
          <w:sz w:val="24"/>
          <w:szCs w:val="24"/>
        </w:rPr>
        <w:t xml:space="preserve">FOR </w:t>
      </w:r>
      <w:r w:rsidR="00445157" w:rsidRPr="0065728F">
        <w:rPr>
          <w:rFonts w:cstheme="minorHAnsi"/>
          <w:b/>
          <w:sz w:val="24"/>
          <w:szCs w:val="24"/>
        </w:rPr>
        <w:t>IMMEDIATE RELEASE</w:t>
      </w:r>
      <w:r w:rsidR="00445157" w:rsidRPr="0065728F">
        <w:rPr>
          <w:rFonts w:cstheme="minorHAnsi"/>
          <w:b/>
          <w:sz w:val="24"/>
          <w:szCs w:val="24"/>
        </w:rPr>
        <w:tab/>
      </w:r>
      <w:r w:rsidR="00445157" w:rsidRPr="0065728F">
        <w:rPr>
          <w:rFonts w:cstheme="minorHAnsi"/>
          <w:b/>
          <w:sz w:val="24"/>
          <w:szCs w:val="24"/>
        </w:rPr>
        <w:tab/>
      </w:r>
      <w:r w:rsidR="00445157" w:rsidRPr="0065728F">
        <w:rPr>
          <w:rFonts w:cstheme="minorHAnsi"/>
          <w:b/>
          <w:sz w:val="24"/>
          <w:szCs w:val="24"/>
        </w:rPr>
        <w:tab/>
      </w:r>
      <w:r w:rsidR="00445157" w:rsidRPr="0065728F">
        <w:rPr>
          <w:rFonts w:cstheme="minorHAnsi"/>
          <w:b/>
          <w:sz w:val="24"/>
          <w:szCs w:val="24"/>
        </w:rPr>
        <w:tab/>
      </w:r>
      <w:r w:rsidR="00445157" w:rsidRPr="0065728F">
        <w:rPr>
          <w:rFonts w:cstheme="minorHAnsi"/>
          <w:b/>
          <w:sz w:val="24"/>
          <w:szCs w:val="24"/>
        </w:rPr>
        <w:tab/>
      </w:r>
      <w:r w:rsidR="0065728F">
        <w:rPr>
          <w:rFonts w:cstheme="minorHAnsi"/>
          <w:b/>
          <w:sz w:val="24"/>
          <w:szCs w:val="24"/>
        </w:rPr>
        <w:t xml:space="preserve">                    </w:t>
      </w:r>
      <w:r w:rsidR="00445157" w:rsidRPr="0065728F">
        <w:rPr>
          <w:rFonts w:cstheme="minorHAnsi"/>
          <w:b/>
          <w:sz w:val="24"/>
          <w:szCs w:val="24"/>
        </w:rPr>
        <w:t xml:space="preserve"> </w:t>
      </w:r>
      <w:r w:rsidRPr="0065728F">
        <w:rPr>
          <w:rFonts w:cstheme="minorHAnsi"/>
          <w:b/>
          <w:sz w:val="24"/>
          <w:szCs w:val="24"/>
        </w:rPr>
        <w:t>Contact: Rick Cushman</w:t>
      </w:r>
    </w:p>
    <w:p w:rsidR="00EA230C" w:rsidRPr="0065728F" w:rsidRDefault="00445157" w:rsidP="00445157">
      <w:pPr>
        <w:spacing w:line="240" w:lineRule="auto"/>
        <w:rPr>
          <w:rFonts w:cstheme="minorHAnsi"/>
          <w:b/>
          <w:sz w:val="24"/>
          <w:szCs w:val="24"/>
        </w:rPr>
      </w:pPr>
      <w:r w:rsidRPr="0065728F">
        <w:rPr>
          <w:rFonts w:cstheme="minorHAnsi"/>
          <w:b/>
          <w:sz w:val="24"/>
          <w:szCs w:val="24"/>
        </w:rPr>
        <w:tab/>
        <w:t xml:space="preserve">  </w:t>
      </w:r>
      <w:r w:rsidR="00EA230C" w:rsidRPr="0065728F">
        <w:rPr>
          <w:rFonts w:cstheme="minorHAnsi"/>
          <w:b/>
          <w:sz w:val="24"/>
          <w:szCs w:val="24"/>
        </w:rPr>
        <w:tab/>
      </w:r>
      <w:r w:rsidR="00EA230C" w:rsidRPr="0065728F">
        <w:rPr>
          <w:rFonts w:cstheme="minorHAnsi"/>
          <w:b/>
          <w:sz w:val="24"/>
          <w:szCs w:val="24"/>
        </w:rPr>
        <w:tab/>
      </w:r>
      <w:r w:rsidR="00EA230C" w:rsidRPr="0065728F">
        <w:rPr>
          <w:rFonts w:cstheme="minorHAnsi"/>
          <w:b/>
          <w:sz w:val="24"/>
          <w:szCs w:val="24"/>
        </w:rPr>
        <w:tab/>
      </w:r>
      <w:r w:rsidR="00EA230C" w:rsidRPr="0065728F">
        <w:rPr>
          <w:rFonts w:cstheme="minorHAnsi"/>
          <w:b/>
          <w:sz w:val="24"/>
          <w:szCs w:val="24"/>
        </w:rPr>
        <w:tab/>
      </w:r>
      <w:r w:rsidR="00EA230C" w:rsidRPr="0065728F">
        <w:rPr>
          <w:rFonts w:cstheme="minorHAnsi"/>
          <w:b/>
          <w:sz w:val="24"/>
          <w:szCs w:val="24"/>
        </w:rPr>
        <w:tab/>
      </w:r>
      <w:r w:rsidR="00EA230C" w:rsidRPr="0065728F">
        <w:rPr>
          <w:rFonts w:cstheme="minorHAnsi"/>
          <w:b/>
          <w:sz w:val="24"/>
          <w:szCs w:val="24"/>
        </w:rPr>
        <w:tab/>
        <w:t xml:space="preserve">        </w:t>
      </w:r>
      <w:r w:rsidRPr="0065728F">
        <w:rPr>
          <w:rFonts w:cstheme="minorHAnsi"/>
          <w:b/>
          <w:sz w:val="24"/>
          <w:szCs w:val="24"/>
        </w:rPr>
        <w:t xml:space="preserve">   </w:t>
      </w:r>
      <w:r w:rsidR="0065728F">
        <w:rPr>
          <w:rFonts w:cstheme="minorHAnsi"/>
          <w:b/>
          <w:sz w:val="24"/>
          <w:szCs w:val="24"/>
        </w:rPr>
        <w:t xml:space="preserve">           </w:t>
      </w:r>
      <w:hyperlink r:id="rId5" w:history="1">
        <w:r w:rsidR="00EA230C" w:rsidRPr="0065728F">
          <w:rPr>
            <w:rStyle w:val="Hyperlink"/>
            <w:rFonts w:cstheme="minorHAnsi"/>
            <w:b/>
            <w:sz w:val="24"/>
            <w:szCs w:val="24"/>
          </w:rPr>
          <w:t>rcushman@parkermccay.com</w:t>
        </w:r>
      </w:hyperlink>
    </w:p>
    <w:p w:rsidR="00EA230C" w:rsidRPr="0065728F" w:rsidRDefault="00EA230C" w:rsidP="00EA230C">
      <w:pPr>
        <w:spacing w:line="240" w:lineRule="auto"/>
        <w:rPr>
          <w:rFonts w:cstheme="minorHAnsi"/>
          <w:b/>
          <w:sz w:val="24"/>
          <w:szCs w:val="24"/>
        </w:rPr>
      </w:pP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r>
      <w:r w:rsidRPr="0065728F">
        <w:rPr>
          <w:rFonts w:cstheme="minorHAnsi"/>
          <w:b/>
          <w:sz w:val="24"/>
          <w:szCs w:val="24"/>
        </w:rPr>
        <w:tab/>
        <w:t xml:space="preserve">       </w:t>
      </w:r>
      <w:r w:rsidR="00445157" w:rsidRPr="0065728F">
        <w:rPr>
          <w:rFonts w:cstheme="minorHAnsi"/>
          <w:b/>
          <w:sz w:val="24"/>
          <w:szCs w:val="24"/>
        </w:rPr>
        <w:t xml:space="preserve">                            </w:t>
      </w:r>
      <w:r w:rsidR="0065728F">
        <w:rPr>
          <w:rFonts w:cstheme="minorHAnsi"/>
          <w:b/>
          <w:sz w:val="24"/>
          <w:szCs w:val="24"/>
        </w:rPr>
        <w:t xml:space="preserve">   </w:t>
      </w:r>
      <w:r w:rsidRPr="0065728F">
        <w:rPr>
          <w:rFonts w:cstheme="minorHAnsi"/>
          <w:b/>
          <w:sz w:val="24"/>
          <w:szCs w:val="24"/>
        </w:rPr>
        <w:t>856-985-4053</w:t>
      </w:r>
    </w:p>
    <w:p w:rsidR="00EA230C" w:rsidRPr="0065728F" w:rsidRDefault="00C47940" w:rsidP="00147ACC">
      <w:pPr>
        <w:spacing w:line="240" w:lineRule="auto"/>
        <w:jc w:val="center"/>
        <w:rPr>
          <w:rFonts w:cstheme="minorHAnsi"/>
          <w:b/>
          <w:sz w:val="52"/>
          <w:szCs w:val="52"/>
          <w:u w:val="single"/>
        </w:rPr>
      </w:pPr>
      <w:r>
        <w:rPr>
          <w:rFonts w:cstheme="minorHAnsi"/>
          <w:b/>
          <w:sz w:val="52"/>
          <w:szCs w:val="52"/>
          <w:u w:val="single"/>
        </w:rPr>
        <w:t xml:space="preserve">Parker </w:t>
      </w:r>
      <w:proofErr w:type="spellStart"/>
      <w:r>
        <w:rPr>
          <w:rFonts w:cstheme="minorHAnsi"/>
          <w:b/>
          <w:sz w:val="52"/>
          <w:szCs w:val="52"/>
          <w:u w:val="single"/>
        </w:rPr>
        <w:t>McCay</w:t>
      </w:r>
      <w:proofErr w:type="spellEnd"/>
      <w:r>
        <w:rPr>
          <w:rFonts w:cstheme="minorHAnsi"/>
          <w:b/>
          <w:sz w:val="52"/>
          <w:szCs w:val="52"/>
          <w:u w:val="single"/>
        </w:rPr>
        <w:t xml:space="preserve"> Recognized as Top Tier in Three Areas by U.S News &amp; World Report</w:t>
      </w:r>
    </w:p>
    <w:p w:rsidR="002A28FE" w:rsidRDefault="002A28FE" w:rsidP="002A28FE">
      <w:pPr>
        <w:spacing w:line="276" w:lineRule="auto"/>
        <w:rPr>
          <w:rFonts w:cstheme="minorHAnsi"/>
          <w:sz w:val="24"/>
          <w:szCs w:val="24"/>
        </w:rPr>
      </w:pPr>
    </w:p>
    <w:p w:rsidR="006B024E" w:rsidRDefault="00EA230C" w:rsidP="00783FEA">
      <w:pPr>
        <w:pStyle w:val="NormalWeb"/>
        <w:shd w:val="clear" w:color="auto" w:fill="FFFFFF"/>
        <w:spacing w:before="0" w:beforeAutospacing="0" w:after="312" w:afterAutospacing="0"/>
        <w:rPr>
          <w:rFonts w:asciiTheme="minorHAnsi" w:hAnsiTheme="minorHAnsi" w:cstheme="minorHAnsi"/>
          <w:i/>
        </w:rPr>
      </w:pPr>
      <w:r w:rsidRPr="00783FEA">
        <w:rPr>
          <w:rFonts w:asciiTheme="minorHAnsi" w:hAnsiTheme="minorHAnsi" w:cstheme="minorHAnsi"/>
        </w:rPr>
        <w:t xml:space="preserve">Mt. Laurel, NJ – </w:t>
      </w:r>
      <w:hyperlink r:id="rId6" w:history="1">
        <w:r w:rsidRPr="00783FEA">
          <w:rPr>
            <w:rStyle w:val="Hyperlink"/>
            <w:rFonts w:asciiTheme="minorHAnsi" w:hAnsiTheme="minorHAnsi" w:cstheme="minorHAnsi"/>
          </w:rPr>
          <w:t xml:space="preserve">Parker </w:t>
        </w:r>
        <w:proofErr w:type="spellStart"/>
        <w:r w:rsidRPr="00783FEA">
          <w:rPr>
            <w:rStyle w:val="Hyperlink"/>
            <w:rFonts w:asciiTheme="minorHAnsi" w:hAnsiTheme="minorHAnsi" w:cstheme="minorHAnsi"/>
          </w:rPr>
          <w:t>McCay</w:t>
        </w:r>
        <w:proofErr w:type="spellEnd"/>
      </w:hyperlink>
      <w:r w:rsidRPr="00783FEA">
        <w:rPr>
          <w:rFonts w:asciiTheme="minorHAnsi" w:hAnsiTheme="minorHAnsi" w:cstheme="minorHAnsi"/>
        </w:rPr>
        <w:t xml:space="preserve"> is pleased to announce </w:t>
      </w:r>
      <w:r w:rsidR="00807E84">
        <w:rPr>
          <w:rFonts w:asciiTheme="minorHAnsi" w:hAnsiTheme="minorHAnsi" w:cstheme="minorHAnsi"/>
        </w:rPr>
        <w:t xml:space="preserve">the firm placed three practice departments in the </w:t>
      </w:r>
      <w:hyperlink r:id="rId7" w:history="1">
        <w:r w:rsidR="00807E84" w:rsidRPr="00807E84">
          <w:rPr>
            <w:rStyle w:val="Hyperlink"/>
            <w:rFonts w:asciiTheme="minorHAnsi" w:hAnsiTheme="minorHAnsi" w:cstheme="minorHAnsi"/>
          </w:rPr>
          <w:t>Best Law Firms list</w:t>
        </w:r>
        <w:r w:rsidR="003F24FF">
          <w:rPr>
            <w:rStyle w:val="Hyperlink"/>
            <w:rFonts w:asciiTheme="minorHAnsi" w:hAnsiTheme="minorHAnsi" w:cstheme="minorHAnsi"/>
          </w:rPr>
          <w:t>ed</w:t>
        </w:r>
        <w:r w:rsidR="00807E84" w:rsidRPr="00807E84">
          <w:rPr>
            <w:rStyle w:val="Hyperlink"/>
            <w:rFonts w:asciiTheme="minorHAnsi" w:hAnsiTheme="minorHAnsi" w:cstheme="minorHAnsi"/>
          </w:rPr>
          <w:t xml:space="preserve"> by </w:t>
        </w:r>
        <w:r w:rsidR="00807E84" w:rsidRPr="00807E84">
          <w:rPr>
            <w:rStyle w:val="Hyperlink"/>
            <w:rFonts w:asciiTheme="minorHAnsi" w:hAnsiTheme="minorHAnsi" w:cstheme="minorHAnsi"/>
            <w:i/>
          </w:rPr>
          <w:t>U</w:t>
        </w:r>
        <w:r w:rsidR="00C47940">
          <w:rPr>
            <w:rStyle w:val="Hyperlink"/>
            <w:rFonts w:asciiTheme="minorHAnsi" w:hAnsiTheme="minorHAnsi" w:cstheme="minorHAnsi"/>
            <w:i/>
          </w:rPr>
          <w:t>.</w:t>
        </w:r>
        <w:r w:rsidR="00807E84" w:rsidRPr="00807E84">
          <w:rPr>
            <w:rStyle w:val="Hyperlink"/>
            <w:rFonts w:asciiTheme="minorHAnsi" w:hAnsiTheme="minorHAnsi" w:cstheme="minorHAnsi"/>
            <w:i/>
          </w:rPr>
          <w:t>S</w:t>
        </w:r>
        <w:r w:rsidR="00C47940">
          <w:rPr>
            <w:rStyle w:val="Hyperlink"/>
            <w:rFonts w:asciiTheme="minorHAnsi" w:hAnsiTheme="minorHAnsi" w:cstheme="minorHAnsi"/>
            <w:i/>
          </w:rPr>
          <w:t>.</w:t>
        </w:r>
        <w:r w:rsidR="00807E84" w:rsidRPr="00807E84">
          <w:rPr>
            <w:rStyle w:val="Hyperlink"/>
            <w:rFonts w:asciiTheme="minorHAnsi" w:hAnsiTheme="minorHAnsi" w:cstheme="minorHAnsi"/>
            <w:i/>
          </w:rPr>
          <w:t xml:space="preserve"> News &amp; World Report.</w:t>
        </w:r>
      </w:hyperlink>
    </w:p>
    <w:p w:rsidR="00807E84" w:rsidRDefault="00807E84" w:rsidP="00783FEA">
      <w:pPr>
        <w:pStyle w:val="NormalWeb"/>
        <w:shd w:val="clear" w:color="auto" w:fill="FFFFFF"/>
        <w:spacing w:before="0" w:beforeAutospacing="0" w:after="312" w:afterAutospacing="0"/>
        <w:rPr>
          <w:rFonts w:asciiTheme="minorHAnsi" w:hAnsiTheme="minorHAnsi" w:cstheme="minorHAnsi"/>
        </w:rPr>
      </w:pPr>
      <w:r>
        <w:rPr>
          <w:rFonts w:asciiTheme="minorHAnsi" w:hAnsiTheme="minorHAnsi" w:cstheme="minorHAnsi"/>
        </w:rPr>
        <w:t xml:space="preserve">The firm received a Tier I </w:t>
      </w:r>
      <w:r w:rsidRPr="00807E84">
        <w:rPr>
          <w:rFonts w:asciiTheme="minorHAnsi" w:hAnsiTheme="minorHAnsi" w:cstheme="minorHAnsi"/>
        </w:rPr>
        <w:t>regionall</w:t>
      </w:r>
      <w:r>
        <w:rPr>
          <w:rFonts w:asciiTheme="minorHAnsi" w:hAnsiTheme="minorHAnsi" w:cstheme="minorHAnsi"/>
        </w:rPr>
        <w:t>y ranking</w:t>
      </w:r>
      <w:r w:rsidRPr="00807E84">
        <w:rPr>
          <w:rFonts w:asciiTheme="minorHAnsi" w:hAnsiTheme="minorHAnsi" w:cstheme="minorHAnsi"/>
        </w:rPr>
        <w:t xml:space="preserve"> in Municipal Law, Medical Malpractice – Defendants, and </w:t>
      </w:r>
      <w:r>
        <w:rPr>
          <w:rFonts w:asciiTheme="minorHAnsi" w:hAnsiTheme="minorHAnsi" w:cstheme="minorHAnsi"/>
        </w:rPr>
        <w:t>Personal I</w:t>
      </w:r>
      <w:r w:rsidRPr="00807E84">
        <w:rPr>
          <w:rFonts w:asciiTheme="minorHAnsi" w:hAnsiTheme="minorHAnsi" w:cstheme="minorHAnsi"/>
        </w:rPr>
        <w:t>njury Litigation – Defendants.</w:t>
      </w:r>
    </w:p>
    <w:p w:rsidR="00027F2C" w:rsidRDefault="00027F2C" w:rsidP="00783FEA">
      <w:pPr>
        <w:pStyle w:val="NormalWeb"/>
        <w:shd w:val="clear" w:color="auto" w:fill="FFFFFF"/>
        <w:spacing w:before="0" w:beforeAutospacing="0" w:after="312" w:afterAutospacing="0"/>
        <w:rPr>
          <w:rFonts w:asciiTheme="minorHAnsi" w:hAnsiTheme="minorHAnsi" w:cstheme="minorHAnsi"/>
        </w:rPr>
      </w:pPr>
      <w:r>
        <w:rPr>
          <w:rFonts w:asciiTheme="minorHAnsi" w:hAnsiTheme="minorHAnsi" w:cstheme="minorHAnsi"/>
        </w:rPr>
        <w:t>The submission process includes a law firm survey, client and/or professional references, and voting ballots.</w:t>
      </w:r>
    </w:p>
    <w:p w:rsidR="00027F2C" w:rsidRDefault="00807E84" w:rsidP="00783FEA">
      <w:pPr>
        <w:pStyle w:val="NormalWeb"/>
        <w:shd w:val="clear" w:color="auto" w:fill="FFFFFF"/>
        <w:spacing w:before="0" w:beforeAutospacing="0" w:after="312" w:afterAutospacing="0"/>
        <w:rPr>
          <w:rFonts w:asciiTheme="minorHAnsi" w:hAnsiTheme="minorHAnsi" w:cstheme="minorHAnsi"/>
        </w:rPr>
      </w:pPr>
      <w:r>
        <w:rPr>
          <w:rFonts w:asciiTheme="minorHAnsi" w:hAnsiTheme="minorHAnsi" w:cstheme="minorHAnsi"/>
        </w:rPr>
        <w:t xml:space="preserve">To be eligible for the rankings a firm must have, </w:t>
      </w:r>
      <w:r w:rsidRPr="00F820B7">
        <w:rPr>
          <w:rFonts w:asciiTheme="minorHAnsi" w:hAnsiTheme="minorHAnsi" w:cstheme="minorHAnsi"/>
          <w:i/>
        </w:rPr>
        <w:t>“</w:t>
      </w:r>
      <w:r w:rsidRPr="00F820B7">
        <w:rPr>
          <w:rFonts w:asciiTheme="minorHAnsi" w:hAnsiTheme="minorHAnsi" w:cstheme="minorHAnsi"/>
          <w:bCs/>
          <w:i/>
          <w:color w:val="000000"/>
          <w:shd w:val="clear" w:color="auto" w:fill="FEFEFE"/>
        </w:rPr>
        <w:t>have at least one attorney who is recognized in the current edition of Best Lawyers in a "Best Law Firms" ranked practice area / metro area.</w:t>
      </w:r>
      <w:r w:rsidRPr="00F820B7">
        <w:rPr>
          <w:rFonts w:asciiTheme="minorHAnsi" w:hAnsiTheme="minorHAnsi" w:cstheme="minorHAnsi"/>
          <w:i/>
        </w:rPr>
        <w:t>”</w:t>
      </w:r>
    </w:p>
    <w:p w:rsidR="00EE497B" w:rsidRPr="00F820B7" w:rsidRDefault="00EE497B" w:rsidP="00783FEA">
      <w:pPr>
        <w:pStyle w:val="NormalWeb"/>
        <w:shd w:val="clear" w:color="auto" w:fill="FFFFFF"/>
        <w:spacing w:before="0" w:beforeAutospacing="0" w:after="312" w:afterAutospacing="0"/>
        <w:rPr>
          <w:rFonts w:asciiTheme="minorHAnsi" w:hAnsiTheme="minorHAnsi" w:cstheme="minorHAnsi"/>
          <w:color w:val="000000" w:themeColor="text1"/>
        </w:rPr>
      </w:pPr>
      <w:r w:rsidRPr="00F820B7">
        <w:rPr>
          <w:rFonts w:asciiTheme="minorHAnsi" w:hAnsiTheme="minorHAnsi" w:cstheme="minorHAnsi"/>
          <w:color w:val="000000" w:themeColor="text1"/>
        </w:rPr>
        <w:t xml:space="preserve">Parker </w:t>
      </w:r>
      <w:proofErr w:type="spellStart"/>
      <w:r w:rsidRPr="00F820B7">
        <w:rPr>
          <w:rFonts w:asciiTheme="minorHAnsi" w:hAnsiTheme="minorHAnsi" w:cstheme="minorHAnsi"/>
          <w:color w:val="000000" w:themeColor="text1"/>
        </w:rPr>
        <w:t>McCay</w:t>
      </w:r>
      <w:proofErr w:type="spellEnd"/>
      <w:r w:rsidRPr="00F820B7">
        <w:rPr>
          <w:rFonts w:asciiTheme="minorHAnsi" w:hAnsiTheme="minorHAnsi" w:cstheme="minorHAnsi"/>
          <w:color w:val="000000" w:themeColor="text1"/>
        </w:rPr>
        <w:t xml:space="preserve"> </w:t>
      </w:r>
      <w:r w:rsidR="00CB2162">
        <w:rPr>
          <w:rFonts w:asciiTheme="minorHAnsi" w:hAnsiTheme="minorHAnsi" w:cstheme="minorHAnsi"/>
          <w:color w:val="000000" w:themeColor="text1"/>
        </w:rPr>
        <w:t>has</w:t>
      </w:r>
      <w:r w:rsidR="00F820B7" w:rsidRPr="00F820B7">
        <w:rPr>
          <w:rFonts w:asciiTheme="minorHAnsi" w:hAnsiTheme="minorHAnsi" w:cstheme="minorHAnsi"/>
          <w:color w:val="000000" w:themeColor="text1"/>
        </w:rPr>
        <w:t xml:space="preserve"> three lawyers recognized as Best Lawyers in America, a designation allotted to only the top 5% of lawyers in the country.</w:t>
      </w:r>
    </w:p>
    <w:p w:rsidR="0094716E" w:rsidRDefault="003F24FF" w:rsidP="00783FEA">
      <w:pPr>
        <w:pStyle w:val="NormalWeb"/>
        <w:shd w:val="clear" w:color="auto" w:fill="FFFFFF"/>
        <w:spacing w:before="0" w:beforeAutospacing="0" w:after="312" w:afterAutospacing="0"/>
        <w:rPr>
          <w:rFonts w:asciiTheme="minorHAnsi" w:hAnsiTheme="minorHAnsi" w:cstheme="minorHAnsi"/>
          <w:color w:val="333333"/>
          <w:shd w:val="clear" w:color="auto" w:fill="FFFFFF"/>
        </w:rPr>
      </w:pPr>
      <w:hyperlink r:id="rId8" w:history="1">
        <w:r w:rsidR="006B024E" w:rsidRPr="006B024E">
          <w:rPr>
            <w:rStyle w:val="Hyperlink"/>
            <w:rFonts w:asciiTheme="minorHAnsi" w:hAnsiTheme="minorHAnsi" w:cstheme="minorHAnsi"/>
          </w:rPr>
          <w:t>John C. Gillespie</w:t>
        </w:r>
      </w:hyperlink>
      <w:r w:rsidR="006B024E" w:rsidRPr="006B024E">
        <w:rPr>
          <w:rFonts w:asciiTheme="minorHAnsi" w:hAnsiTheme="minorHAnsi" w:cstheme="minorHAnsi"/>
        </w:rPr>
        <w:t xml:space="preserve"> </w:t>
      </w:r>
      <w:proofErr w:type="gramStart"/>
      <w:r w:rsidR="006B024E" w:rsidRPr="006B024E">
        <w:rPr>
          <w:rFonts w:asciiTheme="minorHAnsi" w:hAnsiTheme="minorHAnsi" w:cstheme="minorHAnsi"/>
        </w:rPr>
        <w:t>was recognized</w:t>
      </w:r>
      <w:proofErr w:type="gramEnd"/>
      <w:r w:rsidR="006B024E" w:rsidRPr="006B024E">
        <w:rPr>
          <w:rFonts w:asciiTheme="minorHAnsi" w:hAnsiTheme="minorHAnsi" w:cstheme="minorHAnsi"/>
        </w:rPr>
        <w:t xml:space="preserve"> </w:t>
      </w:r>
      <w:r w:rsidR="00EE497B">
        <w:rPr>
          <w:rFonts w:asciiTheme="minorHAnsi" w:hAnsiTheme="minorHAnsi" w:cstheme="minorHAnsi"/>
        </w:rPr>
        <w:t>as a Best Lawyer</w:t>
      </w:r>
      <w:r w:rsidR="00F820B7">
        <w:rPr>
          <w:rFonts w:asciiTheme="minorHAnsi" w:hAnsiTheme="minorHAnsi" w:cstheme="minorHAnsi"/>
        </w:rPr>
        <w:t xml:space="preserve"> in America</w:t>
      </w:r>
      <w:r w:rsidR="00EE497B">
        <w:rPr>
          <w:rFonts w:asciiTheme="minorHAnsi" w:hAnsiTheme="minorHAnsi" w:cstheme="minorHAnsi"/>
        </w:rPr>
        <w:t xml:space="preserve"> </w:t>
      </w:r>
      <w:r w:rsidR="006B024E" w:rsidRPr="006B024E">
        <w:rPr>
          <w:rFonts w:asciiTheme="minorHAnsi" w:hAnsiTheme="minorHAnsi" w:cstheme="minorHAnsi"/>
        </w:rPr>
        <w:t xml:space="preserve">for his work in </w:t>
      </w:r>
      <w:hyperlink r:id="rId9" w:history="1">
        <w:r w:rsidR="006B024E" w:rsidRPr="006B024E">
          <w:rPr>
            <w:rStyle w:val="Hyperlink"/>
            <w:rFonts w:asciiTheme="minorHAnsi" w:hAnsiTheme="minorHAnsi" w:cstheme="minorHAnsi"/>
          </w:rPr>
          <w:t>Municipal Law</w:t>
        </w:r>
      </w:hyperlink>
      <w:r w:rsidR="006B024E" w:rsidRPr="006B024E">
        <w:rPr>
          <w:rFonts w:asciiTheme="minorHAnsi" w:hAnsiTheme="minorHAnsi" w:cstheme="minorHAnsi"/>
        </w:rPr>
        <w:t xml:space="preserve">. As chair of the department, John </w:t>
      </w:r>
      <w:r w:rsidR="006B024E" w:rsidRPr="006B024E">
        <w:rPr>
          <w:rFonts w:asciiTheme="minorHAnsi" w:hAnsiTheme="minorHAnsi" w:cstheme="minorHAnsi"/>
          <w:color w:val="333333"/>
          <w:shd w:val="clear" w:color="auto" w:fill="FFFFFF"/>
        </w:rPr>
        <w:t xml:space="preserve">concentrates his practice in the areas of municipal law, governmental defense litigation, land use and redevelopment. </w:t>
      </w:r>
    </w:p>
    <w:p w:rsidR="006B024E" w:rsidRDefault="003F24FF" w:rsidP="00783FEA">
      <w:pPr>
        <w:pStyle w:val="NormalWeb"/>
        <w:shd w:val="clear" w:color="auto" w:fill="FFFFFF"/>
        <w:spacing w:before="0" w:beforeAutospacing="0" w:after="312" w:afterAutospacing="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During his 42</w:t>
      </w:r>
      <w:r w:rsidR="006B024E" w:rsidRPr="006B024E">
        <w:rPr>
          <w:rFonts w:asciiTheme="minorHAnsi" w:hAnsiTheme="minorHAnsi" w:cstheme="minorHAnsi"/>
          <w:color w:val="333333"/>
          <w:shd w:val="clear" w:color="auto" w:fill="FFFFFF"/>
        </w:rPr>
        <w:t>-year law career</w:t>
      </w:r>
      <w:r w:rsidR="006B024E">
        <w:rPr>
          <w:rFonts w:asciiTheme="minorHAnsi" w:hAnsiTheme="minorHAnsi" w:cstheme="minorHAnsi"/>
          <w:color w:val="333333"/>
          <w:shd w:val="clear" w:color="auto" w:fill="FFFFFF"/>
        </w:rPr>
        <w:t>,</w:t>
      </w:r>
      <w:r w:rsidR="006B024E" w:rsidRPr="006B024E">
        <w:rPr>
          <w:rFonts w:asciiTheme="minorHAnsi" w:hAnsiTheme="minorHAnsi" w:cstheme="minorHAnsi"/>
          <w:color w:val="333333"/>
          <w:shd w:val="clear" w:color="auto" w:fill="FFFFFF"/>
        </w:rPr>
        <w:t xml:space="preserve"> he has represented </w:t>
      </w:r>
      <w:r w:rsidR="00C47940">
        <w:rPr>
          <w:rFonts w:asciiTheme="minorHAnsi" w:hAnsiTheme="minorHAnsi" w:cstheme="minorHAnsi"/>
          <w:color w:val="333333"/>
          <w:shd w:val="clear" w:color="auto" w:fill="FFFFFF"/>
        </w:rPr>
        <w:t xml:space="preserve">numerous </w:t>
      </w:r>
      <w:r w:rsidR="0013407C">
        <w:rPr>
          <w:rFonts w:asciiTheme="minorHAnsi" w:hAnsiTheme="minorHAnsi" w:cstheme="minorHAnsi"/>
          <w:color w:val="333333"/>
          <w:shd w:val="clear" w:color="auto" w:fill="FFFFFF"/>
        </w:rPr>
        <w:t>public entities</w:t>
      </w:r>
      <w:r w:rsidR="006B024E" w:rsidRPr="006B024E">
        <w:rPr>
          <w:rFonts w:asciiTheme="minorHAnsi" w:hAnsiTheme="minorHAnsi" w:cstheme="minorHAnsi"/>
          <w:color w:val="333333"/>
          <w:shd w:val="clear" w:color="auto" w:fill="FFFFFF"/>
        </w:rPr>
        <w:t xml:space="preserve"> </w:t>
      </w:r>
      <w:r w:rsidR="0013407C">
        <w:rPr>
          <w:rFonts w:asciiTheme="minorHAnsi" w:hAnsiTheme="minorHAnsi" w:cstheme="minorHAnsi"/>
          <w:color w:val="333333"/>
          <w:shd w:val="clear" w:color="auto" w:fill="FFFFFF"/>
        </w:rPr>
        <w:t>and</w:t>
      </w:r>
      <w:r w:rsidR="006B024E" w:rsidRPr="006B024E">
        <w:rPr>
          <w:rFonts w:asciiTheme="minorHAnsi" w:hAnsiTheme="minorHAnsi" w:cstheme="minorHAnsi"/>
          <w:color w:val="333333"/>
          <w:shd w:val="clear" w:color="auto" w:fill="FFFFFF"/>
        </w:rPr>
        <w:t xml:space="preserve"> land u</w:t>
      </w:r>
      <w:r w:rsidR="0013407C">
        <w:rPr>
          <w:rFonts w:asciiTheme="minorHAnsi" w:hAnsiTheme="minorHAnsi" w:cstheme="minorHAnsi"/>
          <w:color w:val="333333"/>
          <w:shd w:val="clear" w:color="auto" w:fill="FFFFFF"/>
        </w:rPr>
        <w:t>se applicants</w:t>
      </w:r>
      <w:r w:rsidR="006B024E" w:rsidRPr="006B024E">
        <w:rPr>
          <w:rFonts w:asciiTheme="minorHAnsi" w:hAnsiTheme="minorHAnsi" w:cstheme="minorHAnsi"/>
          <w:color w:val="333333"/>
          <w:shd w:val="clear" w:color="auto" w:fill="FFFFFF"/>
        </w:rPr>
        <w:t xml:space="preserve">. He regularly represents national clients in processing development applications before land use boards. He </w:t>
      </w:r>
      <w:r>
        <w:rPr>
          <w:rFonts w:asciiTheme="minorHAnsi" w:hAnsiTheme="minorHAnsi" w:cstheme="minorHAnsi"/>
          <w:color w:val="333333"/>
          <w:shd w:val="clear" w:color="auto" w:fill="FFFFFF"/>
        </w:rPr>
        <w:t>has also represented</w:t>
      </w:r>
      <w:r w:rsidR="006B024E" w:rsidRPr="006B024E">
        <w:rPr>
          <w:rFonts w:asciiTheme="minorHAnsi" w:hAnsiTheme="minorHAnsi" w:cstheme="minorHAnsi"/>
          <w:color w:val="333333"/>
          <w:shd w:val="clear" w:color="auto" w:fill="FFFFFF"/>
        </w:rPr>
        <w:t xml:space="preserve"> dozens of public entities in defending class action lawsuits, police liability claims, constitutional law challenges, and various other actions</w:t>
      </w:r>
      <w:r>
        <w:rPr>
          <w:rFonts w:asciiTheme="minorHAnsi" w:hAnsiTheme="minorHAnsi" w:cstheme="minorHAnsi"/>
          <w:color w:val="333333"/>
          <w:shd w:val="clear" w:color="auto" w:fill="FFFFFF"/>
        </w:rPr>
        <w:t>. He is a past President of the New Jersey Institute of Local Government.</w:t>
      </w:r>
    </w:p>
    <w:p w:rsidR="006B024E" w:rsidRPr="0094716E" w:rsidRDefault="003F24FF" w:rsidP="006B024E">
      <w:pPr>
        <w:pStyle w:val="NormalWeb"/>
        <w:shd w:val="clear" w:color="auto" w:fill="FFFFFF"/>
        <w:spacing w:before="0" w:beforeAutospacing="0" w:after="312" w:afterAutospacing="0"/>
        <w:rPr>
          <w:rFonts w:asciiTheme="minorHAnsi" w:hAnsiTheme="minorHAnsi" w:cstheme="minorHAnsi"/>
          <w:color w:val="333333"/>
        </w:rPr>
      </w:pPr>
      <w:hyperlink r:id="rId10" w:history="1">
        <w:r w:rsidR="006B024E" w:rsidRPr="006B024E">
          <w:rPr>
            <w:rStyle w:val="Hyperlink"/>
            <w:rFonts w:asciiTheme="minorHAnsi" w:hAnsiTheme="minorHAnsi" w:cstheme="minorHAnsi"/>
            <w:shd w:val="clear" w:color="auto" w:fill="FFFFFF"/>
          </w:rPr>
          <w:t>Carolyn R. Sleeper</w:t>
        </w:r>
      </w:hyperlink>
      <w:r>
        <w:rPr>
          <w:rFonts w:asciiTheme="minorHAnsi" w:hAnsiTheme="minorHAnsi" w:cstheme="minorHAnsi"/>
          <w:color w:val="333333"/>
          <w:shd w:val="clear" w:color="auto" w:fill="FFFFFF"/>
        </w:rPr>
        <w:t xml:space="preserve"> mak</w:t>
      </w:r>
      <w:r w:rsidR="006B024E">
        <w:rPr>
          <w:rFonts w:asciiTheme="minorHAnsi" w:hAnsiTheme="minorHAnsi" w:cstheme="minorHAnsi"/>
          <w:color w:val="333333"/>
          <w:shd w:val="clear" w:color="auto" w:fill="FFFFFF"/>
        </w:rPr>
        <w:t>e</w:t>
      </w:r>
      <w:r>
        <w:rPr>
          <w:rFonts w:asciiTheme="minorHAnsi" w:hAnsiTheme="minorHAnsi" w:cstheme="minorHAnsi"/>
          <w:color w:val="333333"/>
          <w:shd w:val="clear" w:color="auto" w:fill="FFFFFF"/>
        </w:rPr>
        <w:t>s</w:t>
      </w:r>
      <w:r w:rsidR="006B024E">
        <w:rPr>
          <w:rFonts w:asciiTheme="minorHAnsi" w:hAnsiTheme="minorHAnsi" w:cstheme="minorHAnsi"/>
          <w:color w:val="333333"/>
          <w:shd w:val="clear" w:color="auto" w:fill="FFFFFF"/>
        </w:rPr>
        <w:t xml:space="preserve"> the list for her work in </w:t>
      </w:r>
      <w:hyperlink r:id="rId11" w:history="1">
        <w:r w:rsidR="006B024E" w:rsidRPr="0094716E">
          <w:rPr>
            <w:rStyle w:val="Hyperlink"/>
            <w:rFonts w:asciiTheme="minorHAnsi" w:hAnsiTheme="minorHAnsi" w:cstheme="minorHAnsi"/>
            <w:shd w:val="clear" w:color="auto" w:fill="FFFFFF"/>
          </w:rPr>
          <w:t>Medical Malpractice Law – Defendants.</w:t>
        </w:r>
      </w:hyperlink>
      <w:r w:rsidR="006B024E">
        <w:rPr>
          <w:rFonts w:asciiTheme="minorHAnsi" w:hAnsiTheme="minorHAnsi" w:cstheme="minorHAnsi"/>
          <w:color w:val="333333"/>
          <w:shd w:val="clear" w:color="auto" w:fill="FFFFFF"/>
        </w:rPr>
        <w:t xml:space="preserve"> </w:t>
      </w:r>
      <w:r w:rsidR="006B024E" w:rsidRPr="0094716E">
        <w:rPr>
          <w:rFonts w:asciiTheme="minorHAnsi" w:hAnsiTheme="minorHAnsi" w:cstheme="minorHAnsi"/>
          <w:color w:val="333333"/>
        </w:rPr>
        <w:t>She has represented healthcare professionals, medical institutions, and several major hospitals in a wide variety of specialty areas, including cardiology, surgery, obstetrics and gynecology, emergency medicine, family medicine, anesthesia, dentistry, psychiatry, and nursing.</w:t>
      </w:r>
    </w:p>
    <w:p w:rsidR="006B024E" w:rsidRDefault="006B024E" w:rsidP="006B024E">
      <w:pPr>
        <w:shd w:val="clear" w:color="auto" w:fill="FFFFFF"/>
        <w:spacing w:after="312" w:line="240" w:lineRule="auto"/>
        <w:rPr>
          <w:rFonts w:eastAsia="Times New Roman" w:cstheme="minorHAnsi"/>
          <w:color w:val="333333"/>
          <w:sz w:val="24"/>
          <w:szCs w:val="24"/>
        </w:rPr>
      </w:pPr>
      <w:r w:rsidRPr="006B024E">
        <w:rPr>
          <w:rFonts w:eastAsia="Times New Roman" w:cstheme="minorHAnsi"/>
          <w:color w:val="333333"/>
          <w:sz w:val="24"/>
          <w:szCs w:val="24"/>
        </w:rPr>
        <w:t>She has successfully negotiated catastrophic loss cases involving death, brain damage, blindness, wrongful birth and other permanent disabilities. As a trial attorney</w:t>
      </w:r>
      <w:r w:rsidR="0094716E">
        <w:rPr>
          <w:rFonts w:eastAsia="Times New Roman" w:cstheme="minorHAnsi"/>
          <w:color w:val="333333"/>
          <w:sz w:val="24"/>
          <w:szCs w:val="24"/>
        </w:rPr>
        <w:t>,</w:t>
      </w:r>
      <w:r w:rsidRPr="006B024E">
        <w:rPr>
          <w:rFonts w:eastAsia="Times New Roman" w:cstheme="minorHAnsi"/>
          <w:color w:val="333333"/>
          <w:sz w:val="24"/>
          <w:szCs w:val="24"/>
        </w:rPr>
        <w:t xml:space="preserve"> she has represented numerous physicians, nurses and hospital systems in and out of court. Carolyn has also appeared before the Board of Medical Examiners to represent physicians who are the subject of a Board inquiry.</w:t>
      </w:r>
    </w:p>
    <w:p w:rsidR="009C50F6" w:rsidRDefault="009C50F6" w:rsidP="006B024E">
      <w:pPr>
        <w:shd w:val="clear" w:color="auto" w:fill="FFFFFF"/>
        <w:spacing w:after="312" w:line="240" w:lineRule="auto"/>
        <w:rPr>
          <w:rFonts w:eastAsia="Times New Roman" w:cstheme="minorHAnsi"/>
          <w:color w:val="333333"/>
          <w:sz w:val="24"/>
          <w:szCs w:val="24"/>
        </w:rPr>
      </w:pPr>
      <w:r>
        <w:rPr>
          <w:rFonts w:eastAsia="Times New Roman" w:cstheme="minorHAnsi"/>
          <w:color w:val="333333"/>
          <w:sz w:val="24"/>
          <w:szCs w:val="24"/>
        </w:rPr>
        <w:t>Sleeper is certified by the NJ Supreme Court as a Civil Trial Attorney, a Fellow of the American College of Trial Lawyers, a member of the American Board of Trial Advocates, and a member of the Litigation Counsel of America.</w:t>
      </w:r>
    </w:p>
    <w:p w:rsidR="0094716E" w:rsidRDefault="003F24FF" w:rsidP="006B024E">
      <w:pPr>
        <w:shd w:val="clear" w:color="auto" w:fill="FFFFFF"/>
        <w:spacing w:after="312" w:line="240" w:lineRule="auto"/>
        <w:rPr>
          <w:rFonts w:eastAsia="Times New Roman" w:cstheme="minorHAnsi"/>
          <w:color w:val="333333"/>
          <w:sz w:val="24"/>
          <w:szCs w:val="24"/>
        </w:rPr>
      </w:pPr>
      <w:hyperlink r:id="rId12" w:history="1">
        <w:r w:rsidR="0094716E" w:rsidRPr="0094716E">
          <w:rPr>
            <w:rStyle w:val="Hyperlink"/>
            <w:rFonts w:eastAsia="Times New Roman" w:cstheme="minorHAnsi"/>
            <w:sz w:val="24"/>
            <w:szCs w:val="24"/>
          </w:rPr>
          <w:t>Thomas M. Walsh</w:t>
        </w:r>
      </w:hyperlink>
      <w:r w:rsidR="0094716E">
        <w:rPr>
          <w:rFonts w:eastAsia="Times New Roman" w:cstheme="minorHAnsi"/>
          <w:color w:val="333333"/>
          <w:sz w:val="24"/>
          <w:szCs w:val="24"/>
        </w:rPr>
        <w:t xml:space="preserve">, chair of Parker </w:t>
      </w:r>
      <w:proofErr w:type="spellStart"/>
      <w:r w:rsidR="0094716E">
        <w:rPr>
          <w:rFonts w:eastAsia="Times New Roman" w:cstheme="minorHAnsi"/>
          <w:color w:val="333333"/>
          <w:sz w:val="24"/>
          <w:szCs w:val="24"/>
        </w:rPr>
        <w:t>McCay’s</w:t>
      </w:r>
      <w:proofErr w:type="spellEnd"/>
      <w:r w:rsidR="0094716E">
        <w:rPr>
          <w:rFonts w:eastAsia="Times New Roman" w:cstheme="minorHAnsi"/>
          <w:color w:val="333333"/>
          <w:sz w:val="24"/>
          <w:szCs w:val="24"/>
        </w:rPr>
        <w:t xml:space="preserve"> Medical and Professi</w:t>
      </w:r>
      <w:r>
        <w:rPr>
          <w:rFonts w:eastAsia="Times New Roman" w:cstheme="minorHAnsi"/>
          <w:color w:val="333333"/>
          <w:sz w:val="24"/>
          <w:szCs w:val="24"/>
        </w:rPr>
        <w:t>onal Malpractice department, is</w:t>
      </w:r>
      <w:r w:rsidR="0094716E">
        <w:rPr>
          <w:rFonts w:eastAsia="Times New Roman" w:cstheme="minorHAnsi"/>
          <w:color w:val="333333"/>
          <w:sz w:val="24"/>
          <w:szCs w:val="24"/>
        </w:rPr>
        <w:t xml:space="preserve"> the third a</w:t>
      </w:r>
      <w:r>
        <w:rPr>
          <w:rFonts w:eastAsia="Times New Roman" w:cstheme="minorHAnsi"/>
          <w:color w:val="333333"/>
          <w:sz w:val="24"/>
          <w:szCs w:val="24"/>
        </w:rPr>
        <w:t xml:space="preserve">ttorney to make the list. He </w:t>
      </w:r>
      <w:proofErr w:type="gramStart"/>
      <w:r>
        <w:rPr>
          <w:rFonts w:eastAsia="Times New Roman" w:cstheme="minorHAnsi"/>
          <w:color w:val="333333"/>
          <w:sz w:val="24"/>
          <w:szCs w:val="24"/>
        </w:rPr>
        <w:t>is</w:t>
      </w:r>
      <w:bookmarkStart w:id="0" w:name="_GoBack"/>
      <w:bookmarkEnd w:id="0"/>
      <w:r w:rsidR="0094716E">
        <w:rPr>
          <w:rFonts w:eastAsia="Times New Roman" w:cstheme="minorHAnsi"/>
          <w:color w:val="333333"/>
          <w:sz w:val="24"/>
          <w:szCs w:val="24"/>
        </w:rPr>
        <w:t xml:space="preserve"> recognized</w:t>
      </w:r>
      <w:proofErr w:type="gramEnd"/>
      <w:r w:rsidR="0094716E">
        <w:rPr>
          <w:rFonts w:eastAsia="Times New Roman" w:cstheme="minorHAnsi"/>
          <w:color w:val="333333"/>
          <w:sz w:val="24"/>
          <w:szCs w:val="24"/>
        </w:rPr>
        <w:t xml:space="preserve"> under the Personal Injury Litigation – Defendants category. With the firm since 1984, Tom is one of the most </w:t>
      </w:r>
      <w:proofErr w:type="gramStart"/>
      <w:r w:rsidR="0094716E">
        <w:rPr>
          <w:rFonts w:eastAsia="Times New Roman" w:cstheme="minorHAnsi"/>
          <w:color w:val="333333"/>
          <w:sz w:val="24"/>
          <w:szCs w:val="24"/>
        </w:rPr>
        <w:t>well-known</w:t>
      </w:r>
      <w:proofErr w:type="gramEnd"/>
      <w:r w:rsidR="0094716E">
        <w:rPr>
          <w:rFonts w:eastAsia="Times New Roman" w:cstheme="minorHAnsi"/>
          <w:color w:val="333333"/>
          <w:sz w:val="24"/>
          <w:szCs w:val="24"/>
        </w:rPr>
        <w:t xml:space="preserve">, and respected, malpractice lawyers in NJ. </w:t>
      </w:r>
    </w:p>
    <w:p w:rsidR="00F66773" w:rsidRDefault="00F66773" w:rsidP="006B024E">
      <w:pPr>
        <w:shd w:val="clear" w:color="auto" w:fill="FFFFFF"/>
        <w:spacing w:after="312" w:line="240" w:lineRule="auto"/>
        <w:rPr>
          <w:rFonts w:cstheme="minorHAnsi"/>
          <w:color w:val="333333"/>
          <w:sz w:val="24"/>
          <w:szCs w:val="24"/>
          <w:shd w:val="clear" w:color="auto" w:fill="FFFFFF"/>
        </w:rPr>
      </w:pPr>
      <w:r w:rsidRPr="00F66773">
        <w:rPr>
          <w:rFonts w:cstheme="minorHAnsi"/>
          <w:color w:val="333333"/>
          <w:sz w:val="24"/>
          <w:szCs w:val="24"/>
          <w:shd w:val="clear" w:color="auto" w:fill="FFFFFF"/>
        </w:rPr>
        <w:t xml:space="preserve">His clients include numerous acute care health systems, subacute and long term care facilities, and healthcare professionals in a wide range of specialties such as cardiology, general surgery, neurosurgery, orthopedics, obstetrics and gynecology, emergency medicine, family medicine, anesthesia, dentistry, psychiatry, oncology, nursing, chiropractic therapy and pathology.  </w:t>
      </w:r>
    </w:p>
    <w:p w:rsidR="00F66773" w:rsidRPr="006B024E" w:rsidRDefault="00F66773" w:rsidP="006B024E">
      <w:pPr>
        <w:shd w:val="clear" w:color="auto" w:fill="FFFFFF"/>
        <w:spacing w:after="312" w:line="240" w:lineRule="auto"/>
        <w:rPr>
          <w:rFonts w:eastAsia="Times New Roman" w:cstheme="minorHAnsi"/>
          <w:color w:val="333333"/>
          <w:sz w:val="24"/>
          <w:szCs w:val="24"/>
        </w:rPr>
      </w:pPr>
      <w:r w:rsidRPr="00F66773">
        <w:rPr>
          <w:rFonts w:cstheme="minorHAnsi"/>
          <w:color w:val="333333"/>
          <w:sz w:val="24"/>
          <w:szCs w:val="24"/>
          <w:shd w:val="clear" w:color="auto" w:fill="FFFFFF"/>
        </w:rPr>
        <w:t>Tom has tried more than 100 major jury trials to verdict in the state and U.S. District courts of New Jersey and Pennsylvania. He has provided counseling in such specialties as risk management, quality assurance, director and officer liability and pre-suit adverse occurrence management. Additionally, he represents licensed health professionals in New Jersey licensing board matters. In short, he brings together a synthesis of his training, experience and an intimate knowledge of how health facilities and professionals care for their patients with one goal in mind: defending and counseling them when they need it most.</w:t>
      </w:r>
    </w:p>
    <w:p w:rsidR="006C5FD5" w:rsidRDefault="006C5FD5" w:rsidP="006C5F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6C5FD5" w:rsidRPr="006C5FD5" w:rsidRDefault="006C5FD5" w:rsidP="006C5FD5">
      <w:pPr>
        <w:jc w:val="both"/>
        <w:rPr>
          <w:rFonts w:ascii="Times New Roman" w:hAnsi="Times New Roman" w:cs="Times New Roman"/>
          <w:b/>
        </w:rPr>
      </w:pPr>
      <w:r w:rsidRPr="006C5FD5">
        <w:rPr>
          <w:rFonts w:ascii="Times New Roman" w:hAnsi="Times New Roman" w:cs="Times New Roman"/>
          <w:b/>
        </w:rPr>
        <w:t xml:space="preserve">About Parker </w:t>
      </w:r>
      <w:proofErr w:type="spellStart"/>
      <w:r w:rsidRPr="006C5FD5">
        <w:rPr>
          <w:rFonts w:ascii="Times New Roman" w:hAnsi="Times New Roman" w:cs="Times New Roman"/>
          <w:b/>
        </w:rPr>
        <w:t>McCay</w:t>
      </w:r>
      <w:proofErr w:type="spellEnd"/>
    </w:p>
    <w:p w:rsidR="006C5FD5" w:rsidRPr="00EA230C" w:rsidRDefault="006C5FD5" w:rsidP="00BC708E">
      <w:pPr>
        <w:jc w:val="both"/>
        <w:rPr>
          <w:rFonts w:ascii="Times New Roman" w:hAnsi="Times New Roman" w:cs="Times New Roman"/>
          <w:b/>
          <w:sz w:val="24"/>
          <w:szCs w:val="24"/>
        </w:rPr>
      </w:pPr>
      <w:r w:rsidRPr="006C5FD5">
        <w:rPr>
          <w:rFonts w:ascii="Times New Roman" w:hAnsi="Times New Roman" w:cs="Times New Roman"/>
        </w:rPr>
        <w:t xml:space="preserve">Parker </w:t>
      </w:r>
      <w:proofErr w:type="spellStart"/>
      <w:r w:rsidRPr="006C5FD5">
        <w:rPr>
          <w:rFonts w:ascii="Times New Roman" w:hAnsi="Times New Roman" w:cs="Times New Roman"/>
        </w:rPr>
        <w:t>McCay</w:t>
      </w:r>
      <w:proofErr w:type="spellEnd"/>
      <w:r w:rsidRPr="006C5FD5">
        <w:rPr>
          <w:rFonts w:ascii="Times New Roman" w:hAnsi="Times New Roman" w:cs="Times New Roman"/>
        </w:rPr>
        <w:t xml:space="preserve"> is </w:t>
      </w:r>
      <w:r w:rsidRPr="006C5FD5">
        <w:rPr>
          <w:rFonts w:ascii="Times New Roman" w:hAnsi="Times New Roman" w:cs="Times New Roman"/>
          <w:color w:val="000000"/>
        </w:rPr>
        <w:t xml:space="preserve">a regional law firm serving the diverse legal needs of New Jersey clients for over 100 years. The firm </w:t>
      </w:r>
      <w:r w:rsidRPr="006C5FD5">
        <w:rPr>
          <w:rFonts w:ascii="Times New Roman" w:hAnsi="Times New Roman" w:cs="Times New Roman"/>
        </w:rPr>
        <w:t xml:space="preserve">provides comprehensive legal services to a wide array of clients in such specialties as public schools and education, public finance, corporate, municipal, creditors’ rights, construction, real estate, medical malpractice defense, insurance defense, commercial litigation, and employment law. Parker </w:t>
      </w:r>
      <w:proofErr w:type="spellStart"/>
      <w:r w:rsidRPr="006C5FD5">
        <w:rPr>
          <w:rFonts w:ascii="Times New Roman" w:hAnsi="Times New Roman" w:cs="Times New Roman"/>
        </w:rPr>
        <w:t>McCay</w:t>
      </w:r>
      <w:proofErr w:type="spellEnd"/>
      <w:r w:rsidRPr="006C5FD5">
        <w:rPr>
          <w:rFonts w:ascii="Times New Roman" w:hAnsi="Times New Roman" w:cs="Times New Roman"/>
        </w:rPr>
        <w:t xml:space="preserve"> </w:t>
      </w:r>
      <w:proofErr w:type="gramStart"/>
      <w:r w:rsidRPr="006C5FD5">
        <w:rPr>
          <w:rFonts w:ascii="Times New Roman" w:hAnsi="Times New Roman" w:cs="Times New Roman"/>
        </w:rPr>
        <w:t>is headquartered</w:t>
      </w:r>
      <w:proofErr w:type="gramEnd"/>
      <w:r w:rsidRPr="006C5FD5">
        <w:rPr>
          <w:rFonts w:ascii="Times New Roman" w:hAnsi="Times New Roman" w:cs="Times New Roman"/>
        </w:rPr>
        <w:t xml:space="preserve"> in Mount Laurel, N.J., with offices in Ham</w:t>
      </w:r>
      <w:r w:rsidR="00BC708E">
        <w:rPr>
          <w:rFonts w:ascii="Times New Roman" w:hAnsi="Times New Roman" w:cs="Times New Roman"/>
        </w:rPr>
        <w:t>ilton and Camden</w:t>
      </w:r>
      <w:r w:rsidRPr="006C5FD5">
        <w:rPr>
          <w:rFonts w:ascii="Times New Roman" w:hAnsi="Times New Roman" w:cs="Times New Roman"/>
        </w:rPr>
        <w:t>, N.J.</w:t>
      </w:r>
    </w:p>
    <w:sectPr w:rsidR="006C5FD5" w:rsidRPr="00EA2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0C"/>
    <w:rsid w:val="00027F2C"/>
    <w:rsid w:val="0013407C"/>
    <w:rsid w:val="00147ACC"/>
    <w:rsid w:val="001A606F"/>
    <w:rsid w:val="002A28FE"/>
    <w:rsid w:val="002D42A7"/>
    <w:rsid w:val="003163FC"/>
    <w:rsid w:val="003F24FF"/>
    <w:rsid w:val="00445157"/>
    <w:rsid w:val="004D3EB5"/>
    <w:rsid w:val="004E332F"/>
    <w:rsid w:val="0057709A"/>
    <w:rsid w:val="005965D7"/>
    <w:rsid w:val="005F380E"/>
    <w:rsid w:val="0065728F"/>
    <w:rsid w:val="006B024E"/>
    <w:rsid w:val="006C5FD5"/>
    <w:rsid w:val="0070454A"/>
    <w:rsid w:val="00783FEA"/>
    <w:rsid w:val="007C48CA"/>
    <w:rsid w:val="00807E84"/>
    <w:rsid w:val="0081665E"/>
    <w:rsid w:val="0094716E"/>
    <w:rsid w:val="009C50F6"/>
    <w:rsid w:val="00A25F90"/>
    <w:rsid w:val="00AB17DE"/>
    <w:rsid w:val="00AE053C"/>
    <w:rsid w:val="00BC708E"/>
    <w:rsid w:val="00BF17E9"/>
    <w:rsid w:val="00C47940"/>
    <w:rsid w:val="00C62EEE"/>
    <w:rsid w:val="00CB2162"/>
    <w:rsid w:val="00D109CA"/>
    <w:rsid w:val="00DE1536"/>
    <w:rsid w:val="00E240D1"/>
    <w:rsid w:val="00EA230C"/>
    <w:rsid w:val="00EE0483"/>
    <w:rsid w:val="00EE497B"/>
    <w:rsid w:val="00F66773"/>
    <w:rsid w:val="00F8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2BC8"/>
  <w15:chartTrackingRefBased/>
  <w15:docId w15:val="{903D5C5D-5C84-4DAC-93A4-D58C0B7F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30C"/>
    <w:rPr>
      <w:color w:val="0563C1" w:themeColor="hyperlink"/>
      <w:u w:val="single"/>
    </w:rPr>
  </w:style>
  <w:style w:type="character" w:styleId="Emphasis">
    <w:name w:val="Emphasis"/>
    <w:basedOn w:val="DefaultParagraphFont"/>
    <w:uiPriority w:val="20"/>
    <w:qFormat/>
    <w:rsid w:val="00DE1536"/>
    <w:rPr>
      <w:i/>
      <w:iCs/>
    </w:rPr>
  </w:style>
  <w:style w:type="paragraph" w:styleId="NormalWeb">
    <w:name w:val="Normal (Web)"/>
    <w:basedOn w:val="Normal"/>
    <w:uiPriority w:val="99"/>
    <w:unhideWhenUsed/>
    <w:rsid w:val="00BC708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70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34143">
      <w:bodyDiv w:val="1"/>
      <w:marLeft w:val="0"/>
      <w:marRight w:val="0"/>
      <w:marTop w:val="0"/>
      <w:marBottom w:val="0"/>
      <w:divBdr>
        <w:top w:val="none" w:sz="0" w:space="0" w:color="auto"/>
        <w:left w:val="none" w:sz="0" w:space="0" w:color="auto"/>
        <w:bottom w:val="none" w:sz="0" w:space="0" w:color="auto"/>
        <w:right w:val="none" w:sz="0" w:space="0" w:color="auto"/>
      </w:divBdr>
    </w:div>
    <w:div w:id="1170221674">
      <w:bodyDiv w:val="1"/>
      <w:marLeft w:val="0"/>
      <w:marRight w:val="0"/>
      <w:marTop w:val="0"/>
      <w:marBottom w:val="0"/>
      <w:divBdr>
        <w:top w:val="none" w:sz="0" w:space="0" w:color="auto"/>
        <w:left w:val="none" w:sz="0" w:space="0" w:color="auto"/>
        <w:bottom w:val="none" w:sz="0" w:space="0" w:color="auto"/>
        <w:right w:val="none" w:sz="0" w:space="0" w:color="auto"/>
      </w:divBdr>
    </w:div>
    <w:div w:id="1227717950">
      <w:bodyDiv w:val="1"/>
      <w:marLeft w:val="0"/>
      <w:marRight w:val="0"/>
      <w:marTop w:val="0"/>
      <w:marBottom w:val="0"/>
      <w:divBdr>
        <w:top w:val="none" w:sz="0" w:space="0" w:color="auto"/>
        <w:left w:val="none" w:sz="0" w:space="0" w:color="auto"/>
        <w:bottom w:val="none" w:sz="0" w:space="0" w:color="auto"/>
        <w:right w:val="none" w:sz="0" w:space="0" w:color="auto"/>
      </w:divBdr>
    </w:div>
    <w:div w:id="1629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ermccay.com/attorneys-john-gillespi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estlawfirms.usnews.com/profile/parker-mccay-p-a/overview/505" TargetMode="External"/><Relationship Id="rId12" Type="http://schemas.openxmlformats.org/officeDocument/2006/relationships/hyperlink" Target="https://www.parkermccay.com/attorneys-thomas-wal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ermccay.com/" TargetMode="External"/><Relationship Id="rId11" Type="http://schemas.openxmlformats.org/officeDocument/2006/relationships/hyperlink" Target="https://www.parkermccay.com/practices-medical-malpractice-defense" TargetMode="External"/><Relationship Id="rId5" Type="http://schemas.openxmlformats.org/officeDocument/2006/relationships/hyperlink" Target="mailto:rcushman@parkermccay.com" TargetMode="External"/><Relationship Id="rId10" Type="http://schemas.openxmlformats.org/officeDocument/2006/relationships/hyperlink" Target="https://www.parkermccay.com/attorneys-carolyn-sleeper" TargetMode="External"/><Relationship Id="rId4" Type="http://schemas.openxmlformats.org/officeDocument/2006/relationships/image" Target="media/image1.jpeg"/><Relationship Id="rId9" Type="http://schemas.openxmlformats.org/officeDocument/2006/relationships/hyperlink" Target="https://www.parkermccay.com/practices-municipal-govern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Parker McCay</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12</cp:revision>
  <dcterms:created xsi:type="dcterms:W3CDTF">2023-01-26T14:25:00Z</dcterms:created>
  <dcterms:modified xsi:type="dcterms:W3CDTF">2023-02-08T14:53:00Z</dcterms:modified>
</cp:coreProperties>
</file>